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6B" w:rsidRPr="00FA46B2" w:rsidRDefault="00717C6B" w:rsidP="00717C6B">
      <w:pPr>
        <w:pStyle w:val="SUBTITLE"/>
        <w:rPr>
          <w:sz w:val="24"/>
          <w:szCs w:val="24"/>
        </w:rPr>
      </w:pPr>
      <w:r>
        <w:rPr>
          <w:sz w:val="24"/>
          <w:szCs w:val="24"/>
        </w:rPr>
        <w:t>17CS2206 -</w:t>
      </w:r>
      <w:r w:rsidRPr="00FA46B2">
        <w:rPr>
          <w:sz w:val="24"/>
          <w:szCs w:val="24"/>
        </w:rPr>
        <w:t xml:space="preserve"> PRINCIPLES OF PROGRAMMING LANGUAGES</w:t>
      </w:r>
    </w:p>
    <w:p w:rsidR="00717C6B" w:rsidRPr="00EB2069" w:rsidRDefault="00717C6B" w:rsidP="00717C6B">
      <w:pPr>
        <w:pStyle w:val="SUBTITLE"/>
        <w:rPr>
          <w:sz w:val="22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0"/>
        <w:gridCol w:w="4305"/>
        <w:gridCol w:w="3630"/>
        <w:gridCol w:w="829"/>
      </w:tblGrid>
      <w:tr w:rsidR="00717C6B" w:rsidRPr="00F97565" w:rsidTr="00434515">
        <w:trPr>
          <w:trHeight w:val="566"/>
        </w:trPr>
        <w:tc>
          <w:tcPr>
            <w:tcW w:w="1550" w:type="dxa"/>
            <w:vAlign w:val="center"/>
          </w:tcPr>
          <w:p w:rsidR="00717C6B" w:rsidRPr="005F5622" w:rsidRDefault="00717C6B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4305" w:type="dxa"/>
            <w:vAlign w:val="center"/>
          </w:tcPr>
          <w:p w:rsidR="00717C6B" w:rsidRPr="00F97565" w:rsidRDefault="00717C6B" w:rsidP="00434515">
            <w:pPr>
              <w:pStyle w:val="Para"/>
            </w:pPr>
            <w:r w:rsidRPr="00F97565">
              <w:t xml:space="preserve"> Core</w:t>
            </w:r>
          </w:p>
        </w:tc>
        <w:tc>
          <w:tcPr>
            <w:tcW w:w="3630" w:type="dxa"/>
            <w:vAlign w:val="center"/>
          </w:tcPr>
          <w:p w:rsidR="00717C6B" w:rsidRPr="005F5622" w:rsidRDefault="00717C6B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829" w:type="dxa"/>
            <w:vAlign w:val="center"/>
          </w:tcPr>
          <w:p w:rsidR="00717C6B" w:rsidRPr="00F97565" w:rsidRDefault="00717C6B" w:rsidP="00434515">
            <w:pPr>
              <w:pStyle w:val="Para"/>
            </w:pPr>
            <w:r>
              <w:t>4</w:t>
            </w:r>
          </w:p>
        </w:tc>
      </w:tr>
      <w:tr w:rsidR="00717C6B" w:rsidRPr="00F97565" w:rsidTr="00434515">
        <w:trPr>
          <w:trHeight w:val="566"/>
        </w:trPr>
        <w:tc>
          <w:tcPr>
            <w:tcW w:w="1550" w:type="dxa"/>
            <w:vAlign w:val="center"/>
          </w:tcPr>
          <w:p w:rsidR="00717C6B" w:rsidRPr="005F5622" w:rsidRDefault="00717C6B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4305" w:type="dxa"/>
            <w:vAlign w:val="center"/>
          </w:tcPr>
          <w:p w:rsidR="00717C6B" w:rsidRPr="00F97565" w:rsidRDefault="00717C6B" w:rsidP="00434515">
            <w:pPr>
              <w:pStyle w:val="Para"/>
            </w:pPr>
            <w:r w:rsidRPr="00F97565">
              <w:t>Theory</w:t>
            </w:r>
          </w:p>
        </w:tc>
        <w:tc>
          <w:tcPr>
            <w:tcW w:w="3630" w:type="dxa"/>
            <w:vAlign w:val="center"/>
          </w:tcPr>
          <w:p w:rsidR="00717C6B" w:rsidRPr="005F5622" w:rsidRDefault="00717C6B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829" w:type="dxa"/>
            <w:vAlign w:val="center"/>
          </w:tcPr>
          <w:p w:rsidR="00717C6B" w:rsidRPr="00F97565" w:rsidRDefault="00717C6B" w:rsidP="00434515">
            <w:pPr>
              <w:pStyle w:val="Para"/>
            </w:pPr>
            <w:r>
              <w:t>3-2</w:t>
            </w:r>
            <w:r w:rsidRPr="00F97565">
              <w:t>-0</w:t>
            </w:r>
          </w:p>
        </w:tc>
      </w:tr>
      <w:tr w:rsidR="00717C6B" w:rsidRPr="00F97565" w:rsidTr="00434515">
        <w:trPr>
          <w:trHeight w:val="861"/>
        </w:trPr>
        <w:tc>
          <w:tcPr>
            <w:tcW w:w="1550" w:type="dxa"/>
            <w:vAlign w:val="center"/>
          </w:tcPr>
          <w:p w:rsidR="00717C6B" w:rsidRPr="005F5622" w:rsidRDefault="00717C6B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4305" w:type="dxa"/>
            <w:vAlign w:val="center"/>
          </w:tcPr>
          <w:p w:rsidR="00717C6B" w:rsidRPr="00F97565" w:rsidRDefault="00717C6B" w:rsidP="00434515">
            <w:pPr>
              <w:pStyle w:val="Para"/>
              <w:rPr>
                <w:b/>
              </w:rPr>
            </w:pPr>
            <w:r>
              <w:t>A few basics regarding syntax and semantics of programming languages</w:t>
            </w:r>
          </w:p>
        </w:tc>
        <w:tc>
          <w:tcPr>
            <w:tcW w:w="3630" w:type="dxa"/>
            <w:vAlign w:val="center"/>
          </w:tcPr>
          <w:p w:rsidR="00717C6B" w:rsidRPr="005F5622" w:rsidRDefault="00717C6B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Sessional</w:t>
            </w:r>
            <w:proofErr w:type="spellEnd"/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Evaluation:</w:t>
            </w:r>
          </w:p>
          <w:p w:rsidR="00717C6B" w:rsidRPr="005F5622" w:rsidRDefault="00717C6B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Univ.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Exam Evaluation:</w:t>
            </w:r>
          </w:p>
          <w:p w:rsidR="00717C6B" w:rsidRPr="005F5622" w:rsidRDefault="00717C6B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829" w:type="dxa"/>
            <w:vAlign w:val="center"/>
          </w:tcPr>
          <w:p w:rsidR="00717C6B" w:rsidRPr="00F97565" w:rsidRDefault="00717C6B" w:rsidP="00434515">
            <w:pPr>
              <w:pStyle w:val="Para"/>
            </w:pPr>
            <w:r w:rsidRPr="00F97565">
              <w:t>40</w:t>
            </w:r>
          </w:p>
          <w:p w:rsidR="00717C6B" w:rsidRPr="00F97565" w:rsidRDefault="00717C6B" w:rsidP="00434515">
            <w:pPr>
              <w:pStyle w:val="Para"/>
            </w:pPr>
            <w:r w:rsidRPr="00F97565">
              <w:t>60</w:t>
            </w:r>
          </w:p>
          <w:p w:rsidR="00717C6B" w:rsidRPr="00F97565" w:rsidRDefault="00717C6B" w:rsidP="00434515">
            <w:pPr>
              <w:pStyle w:val="Para"/>
              <w:rPr>
                <w:b/>
              </w:rPr>
            </w:pPr>
            <w:r w:rsidRPr="00F97565">
              <w:t>100</w:t>
            </w:r>
          </w:p>
        </w:tc>
      </w:tr>
      <w:tr w:rsidR="00717C6B" w:rsidRPr="00F97565" w:rsidTr="00434515">
        <w:trPr>
          <w:trHeight w:val="861"/>
        </w:trPr>
        <w:tc>
          <w:tcPr>
            <w:tcW w:w="1550" w:type="dxa"/>
            <w:vAlign w:val="center"/>
          </w:tcPr>
          <w:p w:rsidR="00717C6B" w:rsidRPr="005F5622" w:rsidRDefault="00717C6B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764" w:type="dxa"/>
            <w:gridSpan w:val="3"/>
            <w:vAlign w:val="center"/>
          </w:tcPr>
          <w:p w:rsidR="00717C6B" w:rsidRPr="0068528F" w:rsidRDefault="00717C6B" w:rsidP="00717C6B">
            <w:pPr>
              <w:pStyle w:val="Para"/>
              <w:numPr>
                <w:ilvl w:val="0"/>
                <w:numId w:val="1"/>
              </w:numPr>
            </w:pPr>
            <w:r w:rsidRPr="0068528F">
              <w:t xml:space="preserve">To understand </w:t>
            </w:r>
            <w:r>
              <w:t>various</w:t>
            </w:r>
            <w:r w:rsidRPr="0068528F">
              <w:t xml:space="preserve"> basic Programming language preliminaries</w:t>
            </w:r>
          </w:p>
          <w:p w:rsidR="00717C6B" w:rsidRPr="0068528F" w:rsidRDefault="00717C6B" w:rsidP="00717C6B">
            <w:pPr>
              <w:pStyle w:val="Para"/>
              <w:numPr>
                <w:ilvl w:val="0"/>
                <w:numId w:val="1"/>
              </w:numPr>
            </w:pPr>
            <w:r>
              <w:t>To describe a common</w:t>
            </w:r>
            <w:r w:rsidRPr="0068528F">
              <w:t xml:space="preserve"> syntax and semantics</w:t>
            </w:r>
            <w:r>
              <w:t xml:space="preserve"> among languages</w:t>
            </w:r>
          </w:p>
          <w:p w:rsidR="00717C6B" w:rsidRPr="0068528F" w:rsidRDefault="00717C6B" w:rsidP="00717C6B">
            <w:pPr>
              <w:pStyle w:val="Para"/>
              <w:numPr>
                <w:ilvl w:val="0"/>
                <w:numId w:val="1"/>
              </w:numPr>
            </w:pPr>
            <w:r>
              <w:t>To explore the basic features of Object Orientation and a few merits from functional programming languages</w:t>
            </w:r>
          </w:p>
          <w:p w:rsidR="00717C6B" w:rsidRPr="005F5622" w:rsidRDefault="00717C6B" w:rsidP="00717C6B">
            <w:pPr>
              <w:pStyle w:val="Para"/>
              <w:numPr>
                <w:ilvl w:val="0"/>
                <w:numId w:val="1"/>
              </w:numPr>
            </w:pPr>
            <w:r>
              <w:t>To get better exposure regarding the comparative study of various languages</w:t>
            </w:r>
          </w:p>
        </w:tc>
      </w:tr>
    </w:tbl>
    <w:p w:rsidR="00717C6B" w:rsidRPr="00126D94" w:rsidRDefault="00717C6B" w:rsidP="00717C6B">
      <w:pPr>
        <w:rPr>
          <w:rFonts w:ascii="Times New Roman" w:hAnsi="Times New Roman"/>
          <w:sz w:val="20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5"/>
        <w:gridCol w:w="959"/>
        <w:gridCol w:w="7810"/>
      </w:tblGrid>
      <w:tr w:rsidR="00717C6B" w:rsidRPr="00F97565" w:rsidTr="00434515">
        <w:trPr>
          <w:trHeight w:val="438"/>
        </w:trPr>
        <w:tc>
          <w:tcPr>
            <w:tcW w:w="1545" w:type="dxa"/>
            <w:vMerge w:val="restart"/>
            <w:vAlign w:val="center"/>
          </w:tcPr>
          <w:p w:rsidR="00717C6B" w:rsidRPr="007B7537" w:rsidRDefault="00717C6B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769" w:type="dxa"/>
            <w:gridSpan w:val="2"/>
            <w:vAlign w:val="center"/>
          </w:tcPr>
          <w:p w:rsidR="00717C6B" w:rsidRPr="005F5622" w:rsidRDefault="00717C6B" w:rsidP="004345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Upon successful completion of the course, the students will be able to:</w:t>
            </w:r>
          </w:p>
        </w:tc>
      </w:tr>
      <w:tr w:rsidR="00717C6B" w:rsidRPr="00F97565" w:rsidTr="00434515">
        <w:trPr>
          <w:trHeight w:val="145"/>
        </w:trPr>
        <w:tc>
          <w:tcPr>
            <w:tcW w:w="1545" w:type="dxa"/>
            <w:vMerge/>
            <w:vAlign w:val="center"/>
          </w:tcPr>
          <w:p w:rsidR="00717C6B" w:rsidRPr="007B7537" w:rsidRDefault="00717C6B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717C6B" w:rsidRPr="005F5622" w:rsidRDefault="00717C6B" w:rsidP="00434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CO1</w:t>
            </w:r>
          </w:p>
        </w:tc>
        <w:tc>
          <w:tcPr>
            <w:tcW w:w="7810" w:type="dxa"/>
          </w:tcPr>
          <w:p w:rsidR="00717C6B" w:rsidRPr="00F97565" w:rsidRDefault="00717C6B" w:rsidP="00434515">
            <w:pPr>
              <w:pStyle w:val="Para"/>
            </w:pPr>
            <w:r>
              <w:t>Identify the basic language evaluation criteria among multiple</w:t>
            </w:r>
            <w:r w:rsidRPr="00F97565">
              <w:t xml:space="preserve"> Programming Domain</w:t>
            </w:r>
            <w:r>
              <w:t>s.</w:t>
            </w:r>
          </w:p>
        </w:tc>
      </w:tr>
      <w:tr w:rsidR="00717C6B" w:rsidRPr="00F97565" w:rsidTr="00434515">
        <w:trPr>
          <w:trHeight w:val="145"/>
        </w:trPr>
        <w:tc>
          <w:tcPr>
            <w:tcW w:w="1545" w:type="dxa"/>
            <w:vMerge/>
            <w:vAlign w:val="center"/>
          </w:tcPr>
          <w:p w:rsidR="00717C6B" w:rsidRPr="007B7537" w:rsidRDefault="00717C6B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717C6B" w:rsidRPr="005F5622" w:rsidRDefault="00717C6B" w:rsidP="00434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CO2</w:t>
            </w:r>
          </w:p>
        </w:tc>
        <w:tc>
          <w:tcPr>
            <w:tcW w:w="7810" w:type="dxa"/>
          </w:tcPr>
          <w:p w:rsidR="00717C6B" w:rsidRPr="00F97565" w:rsidRDefault="00717C6B" w:rsidP="00434515">
            <w:pPr>
              <w:pStyle w:val="Para"/>
            </w:pPr>
            <w:r>
              <w:t>Study various simple building blocks to construct different statements.</w:t>
            </w:r>
          </w:p>
        </w:tc>
      </w:tr>
      <w:tr w:rsidR="00717C6B" w:rsidRPr="00F97565" w:rsidTr="00434515">
        <w:trPr>
          <w:trHeight w:val="145"/>
        </w:trPr>
        <w:tc>
          <w:tcPr>
            <w:tcW w:w="1545" w:type="dxa"/>
            <w:vMerge/>
            <w:vAlign w:val="center"/>
          </w:tcPr>
          <w:p w:rsidR="00717C6B" w:rsidRPr="007B7537" w:rsidRDefault="00717C6B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717C6B" w:rsidRPr="005F5622" w:rsidRDefault="00717C6B" w:rsidP="00434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CO3</w:t>
            </w:r>
          </w:p>
        </w:tc>
        <w:tc>
          <w:tcPr>
            <w:tcW w:w="7810" w:type="dxa"/>
          </w:tcPr>
          <w:p w:rsidR="00717C6B" w:rsidRPr="00F97565" w:rsidRDefault="00717C6B" w:rsidP="00434515">
            <w:pPr>
              <w:pStyle w:val="Para"/>
            </w:pPr>
            <w:r>
              <w:t>Come across local referencing environments and parameter passing mechanisms.</w:t>
            </w:r>
          </w:p>
        </w:tc>
      </w:tr>
      <w:tr w:rsidR="00717C6B" w:rsidRPr="00F97565" w:rsidTr="00434515">
        <w:trPr>
          <w:trHeight w:val="145"/>
        </w:trPr>
        <w:tc>
          <w:tcPr>
            <w:tcW w:w="1545" w:type="dxa"/>
            <w:vMerge/>
            <w:vAlign w:val="center"/>
          </w:tcPr>
          <w:p w:rsidR="00717C6B" w:rsidRPr="007B7537" w:rsidRDefault="00717C6B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717C6B" w:rsidRPr="005F5622" w:rsidRDefault="00717C6B" w:rsidP="00434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CO4</w:t>
            </w:r>
          </w:p>
        </w:tc>
        <w:tc>
          <w:tcPr>
            <w:tcW w:w="7810" w:type="dxa"/>
          </w:tcPr>
          <w:p w:rsidR="00717C6B" w:rsidRPr="00F97565" w:rsidRDefault="00717C6B" w:rsidP="00434515">
            <w:pPr>
              <w:pStyle w:val="Para"/>
            </w:pPr>
            <w:r>
              <w:t xml:space="preserve">Learn the concept of abstraction and encapsulation properties. </w:t>
            </w:r>
          </w:p>
        </w:tc>
      </w:tr>
      <w:tr w:rsidR="00717C6B" w:rsidRPr="00F97565" w:rsidTr="00434515">
        <w:trPr>
          <w:trHeight w:val="145"/>
        </w:trPr>
        <w:tc>
          <w:tcPr>
            <w:tcW w:w="1545" w:type="dxa"/>
            <w:vMerge/>
            <w:vAlign w:val="center"/>
          </w:tcPr>
          <w:p w:rsidR="00717C6B" w:rsidRPr="007B7537" w:rsidRDefault="00717C6B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717C6B" w:rsidRPr="005F5622" w:rsidRDefault="00717C6B" w:rsidP="00434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CO5</w:t>
            </w:r>
          </w:p>
        </w:tc>
        <w:tc>
          <w:tcPr>
            <w:tcW w:w="7810" w:type="dxa"/>
          </w:tcPr>
          <w:p w:rsidR="00717C6B" w:rsidRPr="00F97565" w:rsidRDefault="00717C6B" w:rsidP="00434515">
            <w:pPr>
              <w:pStyle w:val="Para"/>
            </w:pPr>
            <w:r>
              <w:t xml:space="preserve">Acquire the list of essential elements of object oriented programming languages. </w:t>
            </w:r>
          </w:p>
        </w:tc>
      </w:tr>
      <w:tr w:rsidR="00717C6B" w:rsidRPr="00F97565" w:rsidTr="00434515">
        <w:trPr>
          <w:trHeight w:val="145"/>
        </w:trPr>
        <w:tc>
          <w:tcPr>
            <w:tcW w:w="1545" w:type="dxa"/>
            <w:vMerge/>
            <w:vAlign w:val="center"/>
          </w:tcPr>
          <w:p w:rsidR="00717C6B" w:rsidRPr="007B7537" w:rsidRDefault="00717C6B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717C6B" w:rsidRPr="005F5622" w:rsidRDefault="00717C6B" w:rsidP="00434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CO6</w:t>
            </w:r>
          </w:p>
        </w:tc>
        <w:tc>
          <w:tcPr>
            <w:tcW w:w="7810" w:type="dxa"/>
          </w:tcPr>
          <w:p w:rsidR="00717C6B" w:rsidRPr="00F97565" w:rsidRDefault="00717C6B" w:rsidP="00434515">
            <w:pPr>
              <w:pStyle w:val="Para"/>
            </w:pPr>
            <w:r>
              <w:t>Identify various Exception Handling mechanisms and exploring Functional programming features.</w:t>
            </w:r>
          </w:p>
        </w:tc>
      </w:tr>
      <w:tr w:rsidR="00717C6B" w:rsidRPr="00F97565" w:rsidTr="00434515">
        <w:trPr>
          <w:trHeight w:val="145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717C6B" w:rsidRPr="007B7537" w:rsidRDefault="00717C6B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769" w:type="dxa"/>
            <w:gridSpan w:val="2"/>
            <w:tcBorders>
              <w:bottom w:val="single" w:sz="4" w:space="0" w:color="auto"/>
            </w:tcBorders>
          </w:tcPr>
          <w:p w:rsidR="00717C6B" w:rsidRDefault="00717C6B" w:rsidP="00434515">
            <w:pPr>
              <w:pStyle w:val="UNIT"/>
              <w:spacing w:line="240" w:lineRule="auto"/>
              <w:rPr>
                <w:sz w:val="20"/>
                <w:szCs w:val="20"/>
              </w:rPr>
            </w:pPr>
          </w:p>
          <w:p w:rsidR="00717C6B" w:rsidRPr="00F97565" w:rsidRDefault="00717C6B" w:rsidP="00434515">
            <w:pPr>
              <w:pStyle w:val="UNIT"/>
              <w:rPr>
                <w:sz w:val="20"/>
                <w:szCs w:val="20"/>
              </w:rPr>
            </w:pPr>
            <w:r w:rsidRPr="00AB78D1">
              <w:t>UNIT</w:t>
            </w:r>
            <w:r w:rsidRPr="00F97565">
              <w:t xml:space="preserve"> – I</w:t>
            </w:r>
          </w:p>
          <w:p w:rsidR="00717C6B" w:rsidRPr="00F97565" w:rsidRDefault="00717C6B" w:rsidP="00434515">
            <w:pPr>
              <w:pStyle w:val="Para"/>
              <w:rPr>
                <w:b/>
              </w:rPr>
            </w:pPr>
            <w:r w:rsidRPr="00F97565">
              <w:rPr>
                <w:b/>
              </w:rPr>
              <w:t xml:space="preserve">Preliminaries:  </w:t>
            </w:r>
            <w:r w:rsidRPr="00F97565">
              <w:t>Programming Domains, Language Evaluation Criteria, Influences on Language Design,  Language  Categories,  Language  Design  Tradeoffs</w:t>
            </w:r>
            <w:r>
              <w:t>,</w:t>
            </w:r>
            <w:r w:rsidRPr="00F97565">
              <w:t xml:space="preserve"> Implementation  methods  and programming environments.</w:t>
            </w:r>
            <w:r w:rsidRPr="00F97565">
              <w:rPr>
                <w:b/>
              </w:rPr>
              <w:t xml:space="preserve"> </w:t>
            </w:r>
          </w:p>
          <w:p w:rsidR="00717C6B" w:rsidRDefault="00717C6B" w:rsidP="00434515">
            <w:pPr>
              <w:pStyle w:val="Para"/>
            </w:pPr>
            <w:r w:rsidRPr="00F97565">
              <w:rPr>
                <w:b/>
              </w:rPr>
              <w:t xml:space="preserve">Describing Syntax and Semantics: </w:t>
            </w:r>
            <w:r w:rsidRPr="00F97565">
              <w:t>Formal methods of describing Syntax, Attribute Grammars and Dynamic Semantics.</w:t>
            </w:r>
          </w:p>
          <w:p w:rsidR="00717C6B" w:rsidRPr="00F97565" w:rsidRDefault="00717C6B" w:rsidP="00434515">
            <w:pPr>
              <w:pStyle w:val="Para"/>
              <w:rPr>
                <w:b/>
              </w:rPr>
            </w:pPr>
          </w:p>
          <w:p w:rsidR="00717C6B" w:rsidRPr="00F97565" w:rsidRDefault="00717C6B" w:rsidP="00434515">
            <w:pPr>
              <w:pStyle w:val="UNIT"/>
              <w:rPr>
                <w:sz w:val="20"/>
                <w:szCs w:val="20"/>
              </w:rPr>
            </w:pPr>
            <w:r w:rsidRPr="00F97565">
              <w:t>UNIT – II</w:t>
            </w:r>
          </w:p>
          <w:p w:rsidR="00717C6B" w:rsidRPr="00F97565" w:rsidRDefault="00717C6B" w:rsidP="00434515">
            <w:pPr>
              <w:pStyle w:val="Para"/>
            </w:pPr>
            <w:r w:rsidRPr="00F97565">
              <w:rPr>
                <w:b/>
              </w:rPr>
              <w:t>Data Types</w:t>
            </w:r>
            <w:r w:rsidRPr="00F97565">
              <w:t xml:space="preserve">: </w:t>
            </w:r>
            <w:r w:rsidRPr="00AB1EAD">
              <w:t>Primitive data types, Character string types, User-de</w:t>
            </w:r>
            <w:r>
              <w:t>fined ordinal types, Arrays, Associative arrays, Record and</w:t>
            </w:r>
            <w:r w:rsidRPr="00AB1EAD">
              <w:t xml:space="preserve"> Union types, Pointer and reference types.</w:t>
            </w:r>
            <w:r w:rsidRPr="00F97565">
              <w:t xml:space="preserve"> </w:t>
            </w:r>
          </w:p>
          <w:p w:rsidR="00717C6B" w:rsidRPr="00F97565" w:rsidRDefault="00717C6B" w:rsidP="00434515">
            <w:pPr>
              <w:pStyle w:val="Para"/>
            </w:pPr>
            <w:r w:rsidRPr="00F97565">
              <w:rPr>
                <w:b/>
              </w:rPr>
              <w:t>Expression statements and Assignment statements</w:t>
            </w:r>
            <w:r w:rsidRPr="00F97565">
              <w:t xml:space="preserve">:  </w:t>
            </w:r>
            <w:r>
              <w:t>Introduction,</w:t>
            </w:r>
            <w:r w:rsidRPr="00F97565">
              <w:t xml:space="preserve"> </w:t>
            </w:r>
            <w:r w:rsidRPr="00AB1EAD">
              <w:t>Arithmetic   expressions,</w:t>
            </w:r>
            <w:r>
              <w:t xml:space="preserve"> </w:t>
            </w:r>
            <w:r w:rsidRPr="00AB1EAD">
              <w:t>Overloaded operators, Type conversions, Relational and Boolean expressions, Short-Circuit ev</w:t>
            </w:r>
            <w:r>
              <w:t>aluation, Assignment and Mixed mode statements</w:t>
            </w:r>
            <w:r w:rsidRPr="00AB1EAD">
              <w:t>.</w:t>
            </w:r>
          </w:p>
          <w:p w:rsidR="00717C6B" w:rsidRDefault="00717C6B" w:rsidP="00434515">
            <w:pPr>
              <w:pStyle w:val="UNIT"/>
              <w:rPr>
                <w:rFonts w:cstheme="minorBidi" w:hint="cs"/>
                <w:szCs w:val="21"/>
                <w:lang w:bidi="hi-IN"/>
              </w:rPr>
            </w:pPr>
          </w:p>
          <w:p w:rsidR="00717C6B" w:rsidRPr="00F97565" w:rsidRDefault="00717C6B" w:rsidP="00434515">
            <w:pPr>
              <w:pStyle w:val="UNIT"/>
            </w:pPr>
            <w:r w:rsidRPr="00AB78D1">
              <w:lastRenderedPageBreak/>
              <w:t>UNIT</w:t>
            </w:r>
            <w:r w:rsidRPr="00F97565">
              <w:t xml:space="preserve"> – III</w:t>
            </w:r>
          </w:p>
          <w:p w:rsidR="00717C6B" w:rsidRPr="00F97565" w:rsidRDefault="00717C6B" w:rsidP="00434515">
            <w:pPr>
              <w:pStyle w:val="UNIT"/>
              <w:spacing w:line="240" w:lineRule="auto"/>
              <w:rPr>
                <w:sz w:val="20"/>
                <w:szCs w:val="20"/>
              </w:rPr>
            </w:pPr>
          </w:p>
          <w:p w:rsidR="00717C6B" w:rsidRDefault="00717C6B" w:rsidP="00434515">
            <w:pPr>
              <w:pStyle w:val="Para"/>
            </w:pPr>
            <w:r w:rsidRPr="00F97565">
              <w:rPr>
                <w:b/>
              </w:rPr>
              <w:t>Subprograms</w:t>
            </w:r>
            <w:r w:rsidRPr="00F97565">
              <w:t xml:space="preserve">: </w:t>
            </w:r>
            <w:r w:rsidRPr="00AB1EAD">
              <w:t>Fundamentals, Design issues, Local referencing environments, Parameter passing methods,   Parameters   that   are   subprogram   na</w:t>
            </w:r>
            <w:r>
              <w:t>mes,   Overloaded and</w:t>
            </w:r>
            <w:r w:rsidRPr="00AB1EAD">
              <w:t xml:space="preserve"> Generic subprograms, Design issues for functions, User-defined Overloaded Operators, Co routines.</w:t>
            </w:r>
            <w:r w:rsidRPr="00F97565">
              <w:t xml:space="preserve"> </w:t>
            </w:r>
          </w:p>
          <w:p w:rsidR="00717C6B" w:rsidRPr="00200F46" w:rsidRDefault="00717C6B" w:rsidP="00434515">
            <w:pPr>
              <w:pStyle w:val="Para"/>
            </w:pPr>
            <w:r w:rsidRPr="00200F46">
              <w:rPr>
                <w:b/>
              </w:rPr>
              <w:t>Implementing Subprograms:</w:t>
            </w:r>
            <w:r>
              <w:rPr>
                <w:b/>
              </w:rPr>
              <w:t xml:space="preserve"> </w:t>
            </w:r>
            <w:r>
              <w:t>General semantics of calls and returns, Implementing simple subprograms, Subprogram implementation with stack dynamic local variables.</w:t>
            </w:r>
          </w:p>
          <w:p w:rsidR="00717C6B" w:rsidRPr="00F97565" w:rsidRDefault="00717C6B" w:rsidP="00434515">
            <w:pPr>
              <w:pStyle w:val="UNIT"/>
              <w:spacing w:line="240" w:lineRule="auto"/>
              <w:rPr>
                <w:sz w:val="20"/>
                <w:szCs w:val="20"/>
              </w:rPr>
            </w:pPr>
          </w:p>
          <w:p w:rsidR="00717C6B" w:rsidRDefault="00717C6B" w:rsidP="00434515">
            <w:pPr>
              <w:pStyle w:val="UNIT"/>
            </w:pPr>
            <w:r w:rsidRPr="00AB78D1">
              <w:t>UNIT</w:t>
            </w:r>
            <w:r w:rsidRPr="00F97565">
              <w:t xml:space="preserve"> – IV</w:t>
            </w:r>
          </w:p>
          <w:p w:rsidR="00717C6B" w:rsidRDefault="00717C6B" w:rsidP="00434515">
            <w:pPr>
              <w:pStyle w:val="Para"/>
            </w:pPr>
            <w:r>
              <w:rPr>
                <w:b/>
              </w:rPr>
              <w:t>Abstract Data Types:</w:t>
            </w:r>
            <w:r w:rsidRPr="00F97565">
              <w:rPr>
                <w:b/>
              </w:rPr>
              <w:t xml:space="preserve"> </w:t>
            </w:r>
            <w:r w:rsidRPr="00AB1EAD">
              <w:t>Concepts of abstraction, Data Abstraction, Design   issues,   Language   Examples,   Parameter</w:t>
            </w:r>
            <w:r>
              <w:t>ized   Abstract   data   types.</w:t>
            </w:r>
            <w:r w:rsidRPr="00AB1EAD">
              <w:t xml:space="preserve">  </w:t>
            </w:r>
          </w:p>
          <w:p w:rsidR="00717C6B" w:rsidRPr="00F97565" w:rsidRDefault="00717C6B" w:rsidP="00434515">
            <w:pPr>
              <w:pStyle w:val="Para"/>
            </w:pPr>
            <w:r w:rsidRPr="00F97565">
              <w:rPr>
                <w:b/>
              </w:rPr>
              <w:t>Encapsulation Constructs</w:t>
            </w:r>
            <w:r w:rsidRPr="00F97565">
              <w:t xml:space="preserve">:  </w:t>
            </w:r>
            <w:r>
              <w:t>Introduction,</w:t>
            </w:r>
            <w:r w:rsidRPr="00F97565">
              <w:t xml:space="preserve"> </w:t>
            </w:r>
            <w:r w:rsidRPr="00AB1EAD">
              <w:t>Encapsulation Constructs, Naming Encapsulations.</w:t>
            </w:r>
          </w:p>
          <w:p w:rsidR="00717C6B" w:rsidRPr="00F97565" w:rsidRDefault="00717C6B" w:rsidP="00434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17C6B" w:rsidRPr="00F97565" w:rsidRDefault="00717C6B" w:rsidP="00434515">
            <w:pPr>
              <w:pStyle w:val="UNIT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F97565">
              <w:rPr>
                <w:shd w:val="clear" w:color="auto" w:fill="FFFFFF"/>
              </w:rPr>
              <w:t>UNIT – V</w:t>
            </w:r>
          </w:p>
          <w:p w:rsidR="00717C6B" w:rsidRPr="00AB78D1" w:rsidRDefault="00717C6B" w:rsidP="00434515">
            <w:pPr>
              <w:pStyle w:val="Para"/>
            </w:pPr>
            <w:r w:rsidRPr="00AB78D1">
              <w:rPr>
                <w:b/>
              </w:rPr>
              <w:t>OOP features</w:t>
            </w:r>
            <w:r w:rsidRPr="00AB78D1">
              <w:t xml:space="preserve">: Introduction, Object oriented programming concepts, Design Issues. </w:t>
            </w:r>
          </w:p>
          <w:p w:rsidR="00717C6B" w:rsidRDefault="00717C6B" w:rsidP="00434515">
            <w:pPr>
              <w:pStyle w:val="Para"/>
              <w:rPr>
                <w:sz w:val="20"/>
                <w:szCs w:val="20"/>
              </w:rPr>
            </w:pPr>
            <w:r w:rsidRPr="00AB78D1">
              <w:rPr>
                <w:b/>
              </w:rPr>
              <w:t xml:space="preserve">OOP Languages: </w:t>
            </w:r>
            <w:r w:rsidRPr="00AB78D1">
              <w:t>Support for OOP in Smalltalk, C++, Java, C#, Ada95, Ruby and Object model of JavaScript, Implementation of Object Oriented constructs</w:t>
            </w:r>
            <w:r w:rsidRPr="00AB1EAD">
              <w:rPr>
                <w:sz w:val="20"/>
                <w:szCs w:val="20"/>
              </w:rPr>
              <w:t>.</w:t>
            </w:r>
          </w:p>
          <w:p w:rsidR="00717C6B" w:rsidRPr="00200F46" w:rsidRDefault="00717C6B" w:rsidP="004345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17C6B" w:rsidRPr="00F97565" w:rsidRDefault="00717C6B" w:rsidP="00434515">
            <w:pPr>
              <w:pStyle w:val="UNIT"/>
              <w:rPr>
                <w:b w:val="0"/>
                <w:sz w:val="20"/>
                <w:szCs w:val="20"/>
              </w:rPr>
            </w:pPr>
            <w:r w:rsidRPr="00F97565">
              <w:t>UNIT –VI</w:t>
            </w:r>
          </w:p>
          <w:p w:rsidR="00717C6B" w:rsidRPr="00F97565" w:rsidRDefault="00717C6B" w:rsidP="00434515">
            <w:pPr>
              <w:pStyle w:val="Para"/>
            </w:pPr>
            <w:r w:rsidRPr="00F97565">
              <w:rPr>
                <w:b/>
              </w:rPr>
              <w:t>Exception Handling</w:t>
            </w:r>
            <w:r w:rsidRPr="00F97565">
              <w:t xml:space="preserve">: </w:t>
            </w:r>
            <w:r w:rsidRPr="00AB1EAD">
              <w:t>Introduction,</w:t>
            </w:r>
            <w:r>
              <w:t xml:space="preserve"> Exception handling In </w:t>
            </w:r>
            <w:proofErr w:type="spellStart"/>
            <w:r>
              <w:t>Ada</w:t>
            </w:r>
            <w:proofErr w:type="spellEnd"/>
            <w:r>
              <w:t>, C++ and</w:t>
            </w:r>
            <w:r w:rsidRPr="00AB1EAD">
              <w:t xml:space="preserve"> Java.</w:t>
            </w:r>
          </w:p>
          <w:p w:rsidR="00717C6B" w:rsidRPr="00AF356C" w:rsidRDefault="00717C6B" w:rsidP="00434515">
            <w:pPr>
              <w:pStyle w:val="Para"/>
            </w:pPr>
            <w:r w:rsidRPr="00F97565">
              <w:rPr>
                <w:b/>
              </w:rPr>
              <w:t>Functional Programming Languages</w:t>
            </w:r>
            <w:r w:rsidRPr="00F97565">
              <w:t xml:space="preserve">: </w:t>
            </w:r>
            <w:r>
              <w:t xml:space="preserve">Overview, </w:t>
            </w:r>
            <w:r w:rsidRPr="00AB1EAD">
              <w:t>Fundamentals of Mathematical functions</w:t>
            </w:r>
            <w:r>
              <w:t>,</w:t>
            </w:r>
            <w:r w:rsidRPr="00AB1EAD">
              <w:t xml:space="preserve"> </w:t>
            </w:r>
            <w:r>
              <w:t xml:space="preserve">introduction to LISP and </w:t>
            </w:r>
            <w:r w:rsidRPr="00AB1EAD">
              <w:t xml:space="preserve">Scheme. Applications, Comparison of </w:t>
            </w:r>
            <w:r>
              <w:t xml:space="preserve">functional and </w:t>
            </w:r>
            <w:r w:rsidRPr="00AB1EAD">
              <w:t>imperative languages.</w:t>
            </w:r>
          </w:p>
        </w:tc>
      </w:tr>
      <w:tr w:rsidR="00717C6B" w:rsidRPr="00F97565" w:rsidTr="00434515">
        <w:trPr>
          <w:trHeight w:val="2798"/>
        </w:trPr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:rsidR="00717C6B" w:rsidRPr="007B7537" w:rsidRDefault="00717C6B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Text Books and References:</w:t>
            </w:r>
          </w:p>
        </w:tc>
        <w:tc>
          <w:tcPr>
            <w:tcW w:w="8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B" w:rsidRPr="00F97565" w:rsidRDefault="00717C6B" w:rsidP="00434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17C6B" w:rsidRPr="00654297" w:rsidRDefault="00717C6B" w:rsidP="00434515">
            <w:pPr>
              <w:pStyle w:val="Para"/>
              <w:rPr>
                <w:b/>
              </w:rPr>
            </w:pPr>
            <w:r w:rsidRPr="00654297">
              <w:rPr>
                <w:b/>
              </w:rPr>
              <w:t>Text Book</w:t>
            </w:r>
            <w:r>
              <w:rPr>
                <w:b/>
              </w:rPr>
              <w:t>s</w:t>
            </w:r>
            <w:r w:rsidRPr="00654297">
              <w:rPr>
                <w:b/>
              </w:rPr>
              <w:t>:</w:t>
            </w:r>
          </w:p>
          <w:p w:rsidR="00717C6B" w:rsidRPr="00AB78D1" w:rsidRDefault="00717C6B" w:rsidP="00717C6B">
            <w:pPr>
              <w:pStyle w:val="Para"/>
              <w:numPr>
                <w:ilvl w:val="0"/>
                <w:numId w:val="2"/>
              </w:numPr>
            </w:pPr>
            <w:proofErr w:type="spellStart"/>
            <w:r w:rsidRPr="00AB78D1">
              <w:t>Sebesta</w:t>
            </w:r>
            <w:proofErr w:type="spellEnd"/>
            <w:r w:rsidRPr="00AB78D1">
              <w:t xml:space="preserve"> RW, Concepts of programming languages, 7th edition, Pearson Education 2008</w:t>
            </w:r>
          </w:p>
          <w:p w:rsidR="00717C6B" w:rsidRPr="00654297" w:rsidRDefault="00717C6B" w:rsidP="00434515">
            <w:pPr>
              <w:pStyle w:val="Para"/>
              <w:rPr>
                <w:b/>
              </w:rPr>
            </w:pPr>
            <w:r w:rsidRPr="00654297">
              <w:rPr>
                <w:b/>
              </w:rPr>
              <w:t>Reference Books:</w:t>
            </w:r>
          </w:p>
          <w:p w:rsidR="00717C6B" w:rsidRPr="00F97565" w:rsidRDefault="00717C6B" w:rsidP="00717C6B">
            <w:pPr>
              <w:pStyle w:val="Para"/>
              <w:numPr>
                <w:ilvl w:val="0"/>
                <w:numId w:val="3"/>
              </w:numPr>
            </w:pPr>
            <w:proofErr w:type="spellStart"/>
            <w:proofErr w:type="gramStart"/>
            <w:r w:rsidRPr="00F97565">
              <w:t>Louden</w:t>
            </w:r>
            <w:proofErr w:type="spellEnd"/>
            <w:proofErr w:type="gramEnd"/>
            <w:r w:rsidRPr="00F97565">
              <w:t xml:space="preserve"> KC, Programming Languages - Principles and Practice, 2nd edition, </w:t>
            </w:r>
            <w:proofErr w:type="spellStart"/>
            <w:r w:rsidRPr="00F97565">
              <w:t>Cenage</w:t>
            </w:r>
            <w:proofErr w:type="spellEnd"/>
            <w:r w:rsidRPr="00F97565">
              <w:t xml:space="preserve"> Learning 2003. </w:t>
            </w:r>
          </w:p>
          <w:p w:rsidR="00717C6B" w:rsidRPr="00F97565" w:rsidRDefault="00717C6B" w:rsidP="00717C6B">
            <w:pPr>
              <w:pStyle w:val="Para"/>
              <w:numPr>
                <w:ilvl w:val="0"/>
                <w:numId w:val="3"/>
              </w:numPr>
              <w:rPr>
                <w:rFonts w:eastAsia="Times New Roman"/>
                <w:b/>
                <w:color w:val="000000"/>
              </w:rPr>
            </w:pPr>
            <w:r w:rsidRPr="00F97565">
              <w:t xml:space="preserve">Tucker </w:t>
            </w:r>
            <w:proofErr w:type="spellStart"/>
            <w:r w:rsidRPr="00F97565">
              <w:t>AB,Noonan</w:t>
            </w:r>
            <w:proofErr w:type="spellEnd"/>
            <w:r w:rsidRPr="00F97565">
              <w:t xml:space="preserve"> RE, Programming Languages- Principle and Practices, 2nd Edition</w:t>
            </w:r>
          </w:p>
          <w:p w:rsidR="00717C6B" w:rsidRPr="00F97565" w:rsidRDefault="00717C6B" w:rsidP="00717C6B">
            <w:pPr>
              <w:pStyle w:val="Para"/>
              <w:numPr>
                <w:ilvl w:val="0"/>
                <w:numId w:val="3"/>
              </w:numPr>
              <w:rPr>
                <w:rFonts w:eastAsia="Times New Roman"/>
                <w:b/>
                <w:color w:val="000000"/>
              </w:rPr>
            </w:pPr>
            <w:r w:rsidRPr="00F97565">
              <w:t xml:space="preserve">Pratt TW, </w:t>
            </w:r>
            <w:proofErr w:type="spellStart"/>
            <w:r w:rsidRPr="00F97565">
              <w:t>Zelkowitz</w:t>
            </w:r>
            <w:proofErr w:type="spellEnd"/>
            <w:r w:rsidRPr="00F97565">
              <w:t xml:space="preserve"> MV and </w:t>
            </w:r>
            <w:proofErr w:type="spellStart"/>
            <w:r w:rsidRPr="00F97565">
              <w:t>Gopal</w:t>
            </w:r>
            <w:proofErr w:type="spellEnd"/>
            <w:r w:rsidRPr="00F97565">
              <w:t xml:space="preserve"> TV, Programming Languages - Design and Implementation, 4th Edition, Pearson Education 2006.</w:t>
            </w:r>
          </w:p>
          <w:p w:rsidR="00717C6B" w:rsidRPr="00F7177F" w:rsidRDefault="00717C6B" w:rsidP="00717C6B">
            <w:pPr>
              <w:pStyle w:val="Para"/>
              <w:numPr>
                <w:ilvl w:val="0"/>
                <w:numId w:val="3"/>
              </w:numPr>
              <w:rPr>
                <w:color w:val="000000"/>
              </w:rPr>
            </w:pPr>
            <w:proofErr w:type="spellStart"/>
            <w:r w:rsidRPr="00F97565">
              <w:t>Ghezzi</w:t>
            </w:r>
            <w:proofErr w:type="spellEnd"/>
            <w:r w:rsidRPr="00F97565">
              <w:t xml:space="preserve"> C. </w:t>
            </w:r>
            <w:proofErr w:type="spellStart"/>
            <w:r w:rsidRPr="00F97565">
              <w:t>Jazayeri</w:t>
            </w:r>
            <w:proofErr w:type="spellEnd"/>
            <w:r w:rsidRPr="00F97565">
              <w:t xml:space="preserve"> M, Programming Language Concepts, 3rd Edition, Wiley -India 1998.</w:t>
            </w:r>
          </w:p>
        </w:tc>
      </w:tr>
      <w:tr w:rsidR="00717C6B" w:rsidRPr="00F97565" w:rsidTr="00434515">
        <w:trPr>
          <w:trHeight w:hRule="exact" w:val="1279"/>
        </w:trPr>
        <w:tc>
          <w:tcPr>
            <w:tcW w:w="1545" w:type="dxa"/>
            <w:vAlign w:val="center"/>
          </w:tcPr>
          <w:p w:rsidR="00717C6B" w:rsidRPr="007B7537" w:rsidRDefault="00717C6B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t>E-Resources</w:t>
            </w:r>
          </w:p>
        </w:tc>
        <w:tc>
          <w:tcPr>
            <w:tcW w:w="8769" w:type="dxa"/>
            <w:gridSpan w:val="2"/>
            <w:tcBorders>
              <w:top w:val="single" w:sz="4" w:space="0" w:color="auto"/>
            </w:tcBorders>
          </w:tcPr>
          <w:p w:rsidR="00717C6B" w:rsidRPr="00654297" w:rsidRDefault="00717C6B" w:rsidP="00434515">
            <w:pPr>
              <w:pStyle w:val="Para"/>
              <w:spacing w:line="276" w:lineRule="auto"/>
              <w:ind w:left="705"/>
              <w:rPr>
                <w:b/>
              </w:rPr>
            </w:pPr>
          </w:p>
          <w:p w:rsidR="00717C6B" w:rsidRPr="00911384" w:rsidRDefault="00717C6B" w:rsidP="00717C6B">
            <w:pPr>
              <w:pStyle w:val="Para"/>
              <w:numPr>
                <w:ilvl w:val="0"/>
                <w:numId w:val="4"/>
              </w:numPr>
              <w:spacing w:line="276" w:lineRule="auto"/>
              <w:rPr>
                <w:b/>
              </w:rPr>
            </w:pPr>
            <w:hyperlink r:id="rId5" w:history="1">
              <w:r w:rsidRPr="00911384">
                <w:rPr>
                  <w:rStyle w:val="Hyperlink"/>
                  <w:b/>
                  <w:bCs w:val="0"/>
                  <w:lang w:val="en-US"/>
                </w:rPr>
                <w:t>https://nptel.ac.in/courses</w:t>
              </w:r>
            </w:hyperlink>
          </w:p>
          <w:p w:rsidR="00717C6B" w:rsidRPr="0002677B" w:rsidRDefault="00717C6B" w:rsidP="00717C6B">
            <w:pPr>
              <w:pStyle w:val="Para"/>
              <w:numPr>
                <w:ilvl w:val="0"/>
                <w:numId w:val="4"/>
              </w:numPr>
              <w:spacing w:line="276" w:lineRule="auto"/>
              <w:rPr>
                <w:b/>
                <w:sz w:val="20"/>
                <w:szCs w:val="20"/>
              </w:rPr>
            </w:pPr>
            <w:hyperlink r:id="rId6" w:history="1">
              <w:r w:rsidRPr="00911384">
                <w:rPr>
                  <w:rStyle w:val="Hyperlink"/>
                  <w:b/>
                  <w:bCs w:val="0"/>
                  <w:lang w:val="en-US"/>
                </w:rPr>
                <w:t>https://freevideolectures.com/university/iitm</w:t>
              </w:r>
            </w:hyperlink>
          </w:p>
        </w:tc>
      </w:tr>
    </w:tbl>
    <w:p w:rsidR="00EF5528" w:rsidRDefault="00EF5528"/>
    <w:sectPr w:rsidR="00EF55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E7AF0"/>
    <w:multiLevelType w:val="hybridMultilevel"/>
    <w:tmpl w:val="0AF47BA8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464C7"/>
    <w:multiLevelType w:val="hybridMultilevel"/>
    <w:tmpl w:val="E8A20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F334FC"/>
    <w:multiLevelType w:val="hybridMultilevel"/>
    <w:tmpl w:val="0AF47BA8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9C6FF1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5528"/>
    <w:rsid w:val="00717C6B"/>
    <w:rsid w:val="00EF5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C6B"/>
    <w:rPr>
      <w:rFonts w:ascii="Calibri" w:eastAsia="Calibri" w:hAnsi="Calibri" w:cs="Calibri"/>
      <w:color w:val="000000"/>
      <w:szCs w:val="22"/>
      <w:u w:color="00000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7C6B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717C6B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paragraph" w:customStyle="1" w:styleId="UNIT">
    <w:name w:val="UNIT"/>
    <w:basedOn w:val="Normal"/>
    <w:link w:val="UNITChar"/>
    <w:qFormat/>
    <w:rsid w:val="00717C6B"/>
    <w:pPr>
      <w:spacing w:after="0" w:line="36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u w:val="single"/>
      <w:lang w:val="en-IN" w:bidi="te-IN"/>
    </w:rPr>
  </w:style>
  <w:style w:type="character" w:customStyle="1" w:styleId="SUBTITLEChar">
    <w:name w:val="SUB_TITLE Char"/>
    <w:basedOn w:val="DefaultParagraphFont"/>
    <w:link w:val="SUBTITLE"/>
    <w:rsid w:val="00717C6B"/>
    <w:rPr>
      <w:rFonts w:ascii="Times New Roman" w:eastAsia="Calibri" w:hAnsi="Times New Roman" w:cs="Times New Roman"/>
      <w:b/>
      <w:bCs/>
      <w:sz w:val="28"/>
      <w:szCs w:val="28"/>
      <w:u w:val="single" w:color="000000"/>
      <w:lang w:bidi="te-IN"/>
    </w:rPr>
  </w:style>
  <w:style w:type="character" w:customStyle="1" w:styleId="UNITChar">
    <w:name w:val="UNIT Char"/>
    <w:basedOn w:val="DefaultParagraphFont"/>
    <w:link w:val="UNIT"/>
    <w:rsid w:val="00717C6B"/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paragraph" w:customStyle="1" w:styleId="Para">
    <w:name w:val="Para"/>
    <w:basedOn w:val="UNIT"/>
    <w:link w:val="ParaChar"/>
    <w:qFormat/>
    <w:rsid w:val="00717C6B"/>
    <w:pPr>
      <w:spacing w:line="240" w:lineRule="auto"/>
      <w:jc w:val="both"/>
    </w:pPr>
    <w:rPr>
      <w:b w:val="0"/>
      <w:u w:val="none"/>
    </w:rPr>
  </w:style>
  <w:style w:type="character" w:customStyle="1" w:styleId="ParaChar">
    <w:name w:val="Para Char"/>
    <w:basedOn w:val="UNITChar"/>
    <w:link w:val="Para"/>
    <w:rsid w:val="00717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eevideolectures.com/university/iitm" TargetMode="External"/><Relationship Id="rId5" Type="http://schemas.openxmlformats.org/officeDocument/2006/relationships/hyperlink" Target="https://nptel.ac.in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NBKRIST</dc:creator>
  <cp:keywords/>
  <dc:description/>
  <cp:lastModifiedBy>NBKRIST</cp:lastModifiedBy>
  <cp:revision>2</cp:revision>
  <dcterms:created xsi:type="dcterms:W3CDTF">2018-06-20T09:28:00Z</dcterms:created>
  <dcterms:modified xsi:type="dcterms:W3CDTF">2018-06-20T09:28:00Z</dcterms:modified>
</cp:coreProperties>
</file>